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B91" w:rsidRDefault="007234ED" w:rsidP="00FC3B9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FC3B91" w:rsidRDefault="00FC3B91" w:rsidP="00FC3B91">
      <w:pPr>
        <w:jc w:val="center"/>
      </w:pPr>
      <w:r>
        <w:t>РЕСПУБЛИКА КАРЕЛИЯ</w:t>
      </w:r>
    </w:p>
    <w:p w:rsidR="00FC3B91" w:rsidRDefault="00FC3B91" w:rsidP="00FC3B91">
      <w:pPr>
        <w:jc w:val="center"/>
      </w:pPr>
      <w:r>
        <w:t>ЛАХДЕНПОХСКИЙ МУНИЦИПАЛЬНЫЙ РАЙОН</w:t>
      </w:r>
    </w:p>
    <w:p w:rsidR="00FC3B91" w:rsidRDefault="00FC3B91" w:rsidP="00FC3B91">
      <w:pPr>
        <w:jc w:val="center"/>
      </w:pPr>
    </w:p>
    <w:p w:rsidR="00FC3B91" w:rsidRDefault="00FC3B91" w:rsidP="00FC3B91">
      <w:pPr>
        <w:jc w:val="center"/>
      </w:pPr>
      <w:r>
        <w:t>СОВЕТ ЭЛИСЕНВААРСКОГО СЕЛЬСКОГО ПОСЕЛЕНИЯ</w:t>
      </w:r>
    </w:p>
    <w:p w:rsidR="00FC3B91" w:rsidRDefault="00FC3B91" w:rsidP="00FC3B91">
      <w:pPr>
        <w:jc w:val="center"/>
      </w:pPr>
      <w:r>
        <w:t>ІV СЕССИЯ IIІ СОЗЫВА</w:t>
      </w:r>
    </w:p>
    <w:p w:rsidR="00FC3B91" w:rsidRDefault="00FC3B91" w:rsidP="00FC3B91">
      <w:pPr>
        <w:jc w:val="center"/>
      </w:pPr>
    </w:p>
    <w:p w:rsidR="00FC3B91" w:rsidRDefault="00FC3B91" w:rsidP="00FC3B91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FC3B91" w:rsidRDefault="00FC3B91" w:rsidP="00FC3B91"/>
    <w:p w:rsidR="00FC3B91" w:rsidRDefault="00FC3B91" w:rsidP="00FC3B91">
      <w:pPr>
        <w:jc w:val="both"/>
      </w:pPr>
      <w:r>
        <w:rPr>
          <w:b/>
          <w:sz w:val="44"/>
        </w:rPr>
        <w:t xml:space="preserve"> </w:t>
      </w:r>
      <w:r>
        <w:t xml:space="preserve">28 февраля </w:t>
      </w:r>
      <w:r w:rsidR="00641E59">
        <w:t>2014</w:t>
      </w:r>
      <w:r>
        <w:t xml:space="preserve"> года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№ 4/17-3</w:t>
      </w:r>
    </w:p>
    <w:p w:rsidR="00FC3B91" w:rsidRDefault="00FC3B91" w:rsidP="00FC3B91">
      <w:pPr>
        <w:jc w:val="both"/>
      </w:pPr>
      <w:r>
        <w:t xml:space="preserve">  пос. Элисенваара</w:t>
      </w:r>
    </w:p>
    <w:p w:rsidR="00FC3B91" w:rsidRDefault="00FC3B91" w:rsidP="00FC3B91">
      <w:pPr>
        <w:rPr>
          <w:b/>
          <w:sz w:val="28"/>
        </w:rPr>
      </w:pPr>
      <w:r>
        <w:rPr>
          <w:b/>
          <w:sz w:val="44"/>
        </w:rPr>
        <w:tab/>
      </w:r>
      <w:r>
        <w:rPr>
          <w:b/>
          <w:sz w:val="44"/>
        </w:rPr>
        <w:tab/>
      </w:r>
      <w:r>
        <w:rPr>
          <w:b/>
          <w:sz w:val="44"/>
        </w:rPr>
        <w:tab/>
      </w:r>
      <w:r>
        <w:rPr>
          <w:b/>
          <w:sz w:val="44"/>
        </w:rPr>
        <w:tab/>
      </w:r>
    </w:p>
    <w:p w:rsidR="00FC3B91" w:rsidRDefault="00FC3B91" w:rsidP="00FC3B91">
      <w:pPr>
        <w:rPr>
          <w:sz w:val="28"/>
        </w:rPr>
      </w:pPr>
    </w:p>
    <w:p w:rsidR="00FC3B91" w:rsidRDefault="00FC3B91" w:rsidP="00FC3B91">
      <w:pPr>
        <w:widowControl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4785"/>
        <w:gridCol w:w="4786"/>
      </w:tblGrid>
      <w:tr w:rsidR="00FC3B91" w:rsidTr="00FC3B9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C3B91" w:rsidRDefault="00FC3B91">
            <w:pPr>
              <w:widowControl w:val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О внесении изменений в Генеральный план  Элисенваарского сельского поселения</w:t>
            </w:r>
          </w:p>
          <w:p w:rsidR="00FC3B91" w:rsidRDefault="00FC3B91">
            <w:pPr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C3B91" w:rsidRDefault="00FC3B91">
            <w:pPr>
              <w:widowControl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</w:tbl>
    <w:p w:rsidR="00FC3B91" w:rsidRDefault="00FC3B91" w:rsidP="00FC3B91"/>
    <w:p w:rsidR="00FC3B91" w:rsidRPr="007234ED" w:rsidRDefault="00FC3B91" w:rsidP="007234ED">
      <w:pPr>
        <w:jc w:val="both"/>
      </w:pPr>
      <w:r>
        <w:t xml:space="preserve">          В целях устойчивого развития территории  Элисенваарского  сельского поселения, руководствуясь Градостроительным кодексом Российской Федерации, Федеральным законом от 6 октября 2003 года N 131-ФЗ "Об общих принципах организации местного самоуправления в Российской Федерации", Уставом  Элисенваарского сельского поселения </w:t>
      </w:r>
      <w:r>
        <w:rPr>
          <w:bCs/>
        </w:rPr>
        <w:t xml:space="preserve">Совет депутатов  </w:t>
      </w:r>
      <w:r>
        <w:t>Элисенваарского</w:t>
      </w:r>
      <w:r>
        <w:rPr>
          <w:bCs/>
        </w:rPr>
        <w:t xml:space="preserve"> сельского поселения</w:t>
      </w:r>
    </w:p>
    <w:p w:rsidR="00FC3B91" w:rsidRDefault="00FC3B91" w:rsidP="00FC3B91">
      <w:pPr>
        <w:widowControl w:val="0"/>
        <w:spacing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РЕШИЛ: </w:t>
      </w:r>
    </w:p>
    <w:p w:rsidR="00FC3B91" w:rsidRDefault="00FC3B91" w:rsidP="007234ED">
      <w:pPr>
        <w:jc w:val="both"/>
      </w:pPr>
      <w:r>
        <w:tab/>
        <w:t xml:space="preserve">1. </w:t>
      </w:r>
      <w:r w:rsidR="007234ED">
        <w:t>Утвердить проект решения «О внесении изменений в Генеральный</w:t>
      </w:r>
      <w:r>
        <w:t xml:space="preserve"> план Элисенваарского  сельского поселения</w:t>
      </w:r>
      <w:r w:rsidR="007234ED">
        <w:t>»</w:t>
      </w:r>
      <w:r>
        <w:t xml:space="preserve">, утвержденный решением Совета депутатов Элисенваарского  сельского поселения от </w:t>
      </w:r>
      <w:r>
        <w:rPr>
          <w:color w:val="000000"/>
        </w:rPr>
        <w:t>30.08.</w:t>
      </w:r>
      <w:r w:rsidR="00641E59">
        <w:rPr>
          <w:color w:val="000000"/>
        </w:rPr>
        <w:t>2014</w:t>
      </w:r>
      <w:r>
        <w:rPr>
          <w:color w:val="000000"/>
        </w:rPr>
        <w:t xml:space="preserve"> г.</w:t>
      </w:r>
      <w:r w:rsidR="007234ED">
        <w:rPr>
          <w:color w:val="000000"/>
        </w:rPr>
        <w:t xml:space="preserve"> </w:t>
      </w:r>
      <w:r>
        <w:rPr>
          <w:color w:val="000000"/>
        </w:rPr>
        <w:t>№ 187 «</w:t>
      </w:r>
      <w:r>
        <w:t>Об утверждении Генерального плана и Правил  землепользования и застройки Элисе</w:t>
      </w:r>
      <w:r w:rsidR="007234ED">
        <w:t>нваарского сельского поселения».</w:t>
      </w:r>
    </w:p>
    <w:p w:rsidR="00FC3B91" w:rsidRDefault="00FC3B91" w:rsidP="007234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C3B91" w:rsidRDefault="00FC3B91" w:rsidP="007234ED">
      <w:pPr>
        <w:ind w:firstLine="708"/>
        <w:jc w:val="both"/>
      </w:pPr>
      <w:r>
        <w:t xml:space="preserve">2. Опубликовать настоящее решение в  газете «Призыв»  и разместить  на официальном сайте поселения в сети «Интернет»  по адресу: </w:t>
      </w:r>
      <w:hyperlink r:id="rId5" w:history="1">
        <w:r w:rsidRPr="00FC3B91">
          <w:rPr>
            <w:rStyle w:val="a3"/>
            <w:b/>
            <w:color w:val="auto"/>
            <w:lang w:val="en-US"/>
          </w:rPr>
          <w:t>www</w:t>
        </w:r>
        <w:r w:rsidRPr="00FC3B91">
          <w:rPr>
            <w:rStyle w:val="a3"/>
            <w:b/>
            <w:color w:val="auto"/>
          </w:rPr>
          <w:t>.</w:t>
        </w:r>
        <w:proofErr w:type="spellStart"/>
        <w:r w:rsidRPr="00FC3B91">
          <w:rPr>
            <w:rStyle w:val="a3"/>
            <w:b/>
            <w:color w:val="auto"/>
            <w:lang w:val="en-US"/>
          </w:rPr>
          <w:t>elisenvaara</w:t>
        </w:r>
        <w:proofErr w:type="spellEnd"/>
        <w:r w:rsidRPr="00FC3B91">
          <w:rPr>
            <w:rStyle w:val="a3"/>
            <w:b/>
            <w:color w:val="auto"/>
          </w:rPr>
          <w:t>.</w:t>
        </w:r>
        <w:proofErr w:type="spellStart"/>
        <w:r w:rsidRPr="00FC3B91">
          <w:rPr>
            <w:rStyle w:val="a3"/>
            <w:b/>
            <w:color w:val="auto"/>
            <w:lang w:val="en-US"/>
          </w:rPr>
          <w:t>ru</w:t>
        </w:r>
        <w:proofErr w:type="spellEnd"/>
      </w:hyperlink>
      <w:r w:rsidRPr="00FC3B91">
        <w:t>.</w:t>
      </w:r>
    </w:p>
    <w:p w:rsidR="00FC3B91" w:rsidRDefault="00FC3B91" w:rsidP="00FC3B91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C3B91" w:rsidRDefault="00FC3B91" w:rsidP="00FC3B91">
      <w:pPr>
        <w:widowControl w:val="0"/>
        <w:jc w:val="both"/>
      </w:pPr>
      <w:r>
        <w:tab/>
      </w:r>
    </w:p>
    <w:p w:rsidR="00FC3B91" w:rsidRDefault="00FC3B91" w:rsidP="00FC3B91">
      <w:pPr>
        <w:rPr>
          <w:b/>
          <w:bCs/>
          <w:sz w:val="28"/>
          <w:szCs w:val="28"/>
        </w:rPr>
      </w:pPr>
    </w:p>
    <w:p w:rsidR="00FC3B91" w:rsidRDefault="00FC3B91" w:rsidP="00FC3B91">
      <w:pPr>
        <w:rPr>
          <w:b/>
          <w:bCs/>
          <w:sz w:val="28"/>
          <w:szCs w:val="28"/>
        </w:rPr>
      </w:pPr>
    </w:p>
    <w:p w:rsidR="00FC3B91" w:rsidRDefault="00FC3B91" w:rsidP="00FC3B91">
      <w:pPr>
        <w:jc w:val="both"/>
      </w:pPr>
      <w:r>
        <w:t>Председатель Совета</w:t>
      </w:r>
    </w:p>
    <w:p w:rsidR="00FC3B91" w:rsidRDefault="00FC3B91" w:rsidP="00FC3B91">
      <w:pPr>
        <w:jc w:val="both"/>
      </w:pPr>
      <w:r>
        <w:t xml:space="preserve">Элисенваарского сельского поселения                               </w:t>
      </w:r>
      <w:r>
        <w:tab/>
        <w:t xml:space="preserve"> </w:t>
      </w:r>
      <w:proofErr w:type="spellStart"/>
      <w:r>
        <w:t>Н.А.Клепач</w:t>
      </w:r>
      <w:proofErr w:type="spellEnd"/>
    </w:p>
    <w:p w:rsidR="00FC3B91" w:rsidRDefault="00FC3B91" w:rsidP="00FC3B91">
      <w:pPr>
        <w:jc w:val="both"/>
      </w:pPr>
      <w:r>
        <w:t xml:space="preserve">  </w:t>
      </w:r>
    </w:p>
    <w:p w:rsidR="00FC3B91" w:rsidRDefault="00FC3B91" w:rsidP="00FC3B91">
      <w:pPr>
        <w:jc w:val="both"/>
      </w:pPr>
      <w:r>
        <w:t xml:space="preserve">Глава </w:t>
      </w:r>
    </w:p>
    <w:p w:rsidR="00FC3B91" w:rsidRDefault="00FC3B91" w:rsidP="00FC3B91">
      <w:pPr>
        <w:jc w:val="both"/>
      </w:pPr>
      <w:r>
        <w:t xml:space="preserve">Элисенваарского сельского поселения                                 </w:t>
      </w:r>
      <w:r>
        <w:tab/>
        <w:t xml:space="preserve"> Т.В.Герасимова    </w:t>
      </w:r>
    </w:p>
    <w:p w:rsidR="0084250A" w:rsidRDefault="0084250A"/>
    <w:p w:rsidR="007234ED" w:rsidRDefault="007234ED"/>
    <w:p w:rsidR="007234ED" w:rsidRDefault="007234ED"/>
    <w:p w:rsidR="007234ED" w:rsidRDefault="007234ED"/>
    <w:p w:rsidR="007234ED" w:rsidRDefault="007234ED"/>
    <w:p w:rsidR="007234ED" w:rsidRDefault="007234ED"/>
    <w:p w:rsidR="007234ED" w:rsidRDefault="007234ED"/>
    <w:p w:rsidR="007234ED" w:rsidRDefault="007234ED"/>
    <w:p w:rsidR="007234ED" w:rsidRDefault="007234ED"/>
    <w:p w:rsidR="007234ED" w:rsidRDefault="007234ED" w:rsidP="007234ED">
      <w:pPr>
        <w:jc w:val="center"/>
      </w:pPr>
      <w:r>
        <w:lastRenderedPageBreak/>
        <w:t>Пояснительная записка</w:t>
      </w:r>
    </w:p>
    <w:p w:rsidR="007234ED" w:rsidRDefault="007234ED" w:rsidP="007234ED">
      <w:pPr>
        <w:pStyle w:val="1"/>
        <w:jc w:val="center"/>
      </w:pPr>
      <w:r>
        <w:t xml:space="preserve">к проекту  решения Совета депутатов  Элисенваарского сельского поселения </w:t>
      </w:r>
    </w:p>
    <w:p w:rsidR="007234ED" w:rsidRDefault="007234ED" w:rsidP="007234ED">
      <w:pPr>
        <w:pStyle w:val="1"/>
        <w:jc w:val="center"/>
      </w:pPr>
      <w:r>
        <w:t>«О внесении изменений в генеральный план Элисенваарского сельского поселения»</w:t>
      </w:r>
    </w:p>
    <w:p w:rsidR="007234ED" w:rsidRDefault="007234ED" w:rsidP="007234ED"/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реализации Генерального плана Элисенваарского сельского поселения Лахденпохского муниципального района возникла необходимость внесения изменений в некоторые положения документа, в частности изменение границ некоторых населенных пунктов, входящих в состав поселения и изменения категории земель.  </w:t>
      </w:r>
    </w:p>
    <w:p w:rsidR="007234ED" w:rsidRDefault="007234ED" w:rsidP="007234ED">
      <w:pPr>
        <w:widowControl w:val="0"/>
        <w:tabs>
          <w:tab w:val="num" w:pos="0"/>
        </w:tabs>
        <w:suppressAutoHyphens/>
        <w:ind w:firstLine="720"/>
        <w:jc w:val="both"/>
        <w:rPr>
          <w:color w:val="000000"/>
        </w:rPr>
      </w:pPr>
      <w:r>
        <w:t>Генеральный план Элисенваарского сельского поселения Лахденпохского муниципального района области  был  разработан в 2012 год</w:t>
      </w:r>
      <w:proofErr w:type="gramStart"/>
      <w:r>
        <w:t>у ООО</w:t>
      </w:r>
      <w:proofErr w:type="gramEnd"/>
      <w:r>
        <w:t xml:space="preserve"> «КПБ </w:t>
      </w:r>
      <w:proofErr w:type="spellStart"/>
      <w:r>
        <w:t>Градэкопром</w:t>
      </w:r>
      <w:proofErr w:type="spellEnd"/>
      <w:r>
        <w:t>» (пос. Лесной, Пушкинский район, Московская область) в соответствии с Муниципальным контрактом № 1аэф-12 от 26 октября 2012 г. по подготовке документов территориального планирования (генерального плана) Элисенваарского сельского поселения.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Территориальное планирование Элисенваарского сельского поселения осуществляется посредством разработки проекта Генерального плана Элисенваарского сельского поселения и его утверждения, а в дальнейшем внесения в него изменений.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поданных заявок ОАО «</w:t>
      </w:r>
      <w:proofErr w:type="spellStart"/>
      <w:r>
        <w:rPr>
          <w:rFonts w:ascii="Times New Roman" w:hAnsi="Times New Roman"/>
          <w:sz w:val="24"/>
          <w:szCs w:val="24"/>
        </w:rPr>
        <w:t>Ленсройдеталь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gramStart"/>
      <w:r>
        <w:rPr>
          <w:rFonts w:ascii="Times New Roman" w:hAnsi="Times New Roman"/>
          <w:sz w:val="24"/>
          <w:szCs w:val="24"/>
        </w:rPr>
        <w:t>и ООО</w:t>
      </w:r>
      <w:proofErr w:type="gram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Экотранс</w:t>
      </w:r>
      <w:proofErr w:type="spellEnd"/>
      <w:r>
        <w:rPr>
          <w:rFonts w:ascii="Times New Roman" w:hAnsi="Times New Roman"/>
          <w:sz w:val="24"/>
          <w:szCs w:val="24"/>
        </w:rPr>
        <w:t xml:space="preserve">», Администрация Элисенваарского сельского поселения постановлением от 18.02.2014 года №7 приняла решение  о подготовке проекта внесения изменений в генеральный план Элисенваарского сельского поселения.   </w:t>
      </w:r>
    </w:p>
    <w:p w:rsidR="007234ED" w:rsidRDefault="007234ED" w:rsidP="007234ED">
      <w:pPr>
        <w:shd w:val="clear" w:color="auto" w:fill="FFFFFF"/>
        <w:ind w:firstLine="708"/>
        <w:jc w:val="both"/>
      </w:pPr>
      <w:r>
        <w:t xml:space="preserve">Необходимо отметить, что вносимые в генеральный план корректировки  не изменяют принципиально концепцию и основные положения ранее разработанного и утвержденного генерального плана, а носят характер уточнения и корректировки отдельных положений ранее разработанной документации с учетом вновь выявленных потребностей населения Элисенваарского сельского поселения  и уточненных перспектив развития поселения. 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изменений в генеральные планы осуществляется в том же порядке, в котором осуществляется разработка и утверждение проектов генеральных планов.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ст.23 Градостроительного Кодекса измененный генеральный план содержит положения о территориальном планировании и соответствующие карты (схемы).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утверждения генеральных планов осуществляется подготовка соответствующих материалов по обоснованию их проектов в текстовой форме и в виде карт (схем).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Материалы по обоснованию генерального плана в текстовой форме содержат: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сведения о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 поселения, городского округа;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обоснование выбранного варианта размещения объектов местного значения поселения, городского округа на основе анализа использования территорий поселения, городского округа, возможных направлений развития этих территорий и прогнозируемых ограничений их использования;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оценку возможного влияния планируемых для размещения объектов местного значения поселения, городского округа на комплексное развитие этих территорий;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4) утвержденные документами территориального планирования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поселения,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</w:t>
      </w:r>
      <w:proofErr w:type="gramEnd"/>
      <w:r>
        <w:rPr>
          <w:rFonts w:ascii="Times New Roman" w:hAnsi="Times New Roman"/>
          <w:sz w:val="24"/>
          <w:szCs w:val="24"/>
        </w:rPr>
        <w:t xml:space="preserve">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5) утвержденные документом территориального планирования муниципального района сведения о видах, назначении и наименованиях планируемых для размещения на территории поселения, входящего в состав муниципального района,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</w:t>
      </w:r>
      <w:proofErr w:type="gramEnd"/>
      <w:r>
        <w:rPr>
          <w:rFonts w:ascii="Times New Roman" w:hAnsi="Times New Roman"/>
          <w:sz w:val="24"/>
          <w:szCs w:val="24"/>
        </w:rPr>
        <w:t xml:space="preserve">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перечень и характеристику основных факторов риска возникновения чрезвычайных ситуаций природного и техногенного характера;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перечень земельных участков, которые включаются в границы населенных пунктов, входящих в состав поселения, городского округа, или исключаются из их границ, с указанием категорий земель, к которым планируется отнести эти земельные участки, и целей их планируемого использования.</w:t>
      </w:r>
    </w:p>
    <w:p w:rsidR="007234ED" w:rsidRDefault="007234ED" w:rsidP="007234ED">
      <w:pPr>
        <w:pStyle w:val="a6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ранее разработанном в 2012 году  генеральном плане нашли свое отражение все основные положения первых 6 пунктов, приведенных выше. Основные изменения  генплана затронули вопросы именно  пункта 7, то есть включения земельных участков в границы населенных пунктов поселения, и изменения категории земель и их функционального назначения.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генерального  плана осуществлена  на период до 2034 года (20 лет).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основу генерального плана положены данные, предоставленные администрацией поселения  в 2012 году.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</w:p>
    <w:p w:rsidR="007234ED" w:rsidRDefault="007234ED" w:rsidP="007234ED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Т.В.Герасимова</w:t>
      </w:r>
    </w:p>
    <w:p w:rsidR="007234ED" w:rsidRDefault="007234ED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/>
    <w:p w:rsidR="006D4080" w:rsidRDefault="006D4080" w:rsidP="006D4080">
      <w:pPr>
        <w:pStyle w:val="a6"/>
        <w:rPr>
          <w:rFonts w:ascii="Times New Roman" w:eastAsia="Times New Roman" w:hAnsi="Times New Roman" w:cs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ascii="Times New Roman" w:eastAsia="Times New Roman" w:hAnsi="Times New Roman" w:cs="Times New Roman"/>
        </w:rPr>
        <w:tab/>
        <w:t>Приложение №1</w:t>
      </w:r>
    </w:p>
    <w:p w:rsidR="006D4080" w:rsidRDefault="006D4080" w:rsidP="006D4080">
      <w:pPr>
        <w:pStyle w:val="a6"/>
        <w:ind w:left="5664" w:firstLine="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 решению ІV сессии ІIІ созыва Совета Элисенваарского сельского поселения от  28.02.2014 г. № 4/17-3</w:t>
      </w:r>
    </w:p>
    <w:p w:rsidR="006D4080" w:rsidRDefault="006D4080" w:rsidP="006D4080">
      <w:pPr>
        <w:pStyle w:val="a6"/>
        <w:ind w:left="5664" w:firstLine="6"/>
        <w:rPr>
          <w:rFonts w:ascii="Times New Roman" w:eastAsia="Times New Roman" w:hAnsi="Times New Roman" w:cs="Times New Roman"/>
        </w:rPr>
      </w:pPr>
    </w:p>
    <w:p w:rsidR="006D4080" w:rsidRDefault="006D4080" w:rsidP="006D4080">
      <w:pPr>
        <w:pStyle w:val="a6"/>
        <w:ind w:left="5664" w:firstLine="6"/>
        <w:rPr>
          <w:rFonts w:ascii="Times New Roman" w:eastAsia="Times New Roman" w:hAnsi="Times New Roman" w:cs="Times New Roman"/>
        </w:rPr>
      </w:pPr>
    </w:p>
    <w:p w:rsidR="006D4080" w:rsidRDefault="006D4080" w:rsidP="006D4080">
      <w:pPr>
        <w:pStyle w:val="a6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 Р Е Ч Е Н Ь</w:t>
      </w:r>
    </w:p>
    <w:p w:rsidR="006D4080" w:rsidRDefault="006D4080" w:rsidP="006D4080">
      <w:pPr>
        <w:pStyle w:val="a6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изменений, вносимых в Генеральный план и Правила землепользования и застройки Элисенваарского сельского поселения</w:t>
      </w:r>
    </w:p>
    <w:p w:rsidR="006D4080" w:rsidRDefault="006D4080" w:rsidP="006D4080">
      <w:pPr>
        <w:pStyle w:val="a6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6D4080" w:rsidRDefault="006D4080" w:rsidP="006D4080">
      <w:pPr>
        <w:pStyle w:val="a6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6D4080" w:rsidRDefault="006D4080" w:rsidP="006D4080">
      <w:pPr>
        <w:pStyle w:val="a6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6D4080" w:rsidRDefault="006D4080" w:rsidP="006D4080">
      <w:pPr>
        <w:pStyle w:val="a6"/>
        <w:numPr>
          <w:ilvl w:val="0"/>
          <w:numId w:val="1"/>
        </w:numPr>
        <w:ind w:left="0" w:firstLine="567"/>
        <w:rPr>
          <w:rFonts w:ascii="Times New Roman" w:eastAsiaTheme="minorEastAsia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Перевод земель, в районе поселка </w:t>
      </w:r>
      <w:proofErr w:type="spellStart"/>
      <w:r>
        <w:rPr>
          <w:rFonts w:ascii="Times New Roman" w:eastAsia="Times New Roman" w:hAnsi="Times New Roman" w:cs="Times New Roman"/>
        </w:rPr>
        <w:t>Костамоярви</w:t>
      </w:r>
      <w:proofErr w:type="spellEnd"/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кадастровый квартал 10:12:0031001,</w:t>
      </w:r>
      <w:r>
        <w:rPr>
          <w:rFonts w:ascii="Times New Roman" w:eastAsia="Times New Roman" w:hAnsi="Times New Roman" w:cs="Times New Roman"/>
        </w:rPr>
        <w:t xml:space="preserve"> из категории земель запаса в земли </w:t>
      </w:r>
      <w:proofErr w:type="spellStart"/>
      <w:r>
        <w:rPr>
          <w:rFonts w:ascii="Times New Roman" w:eastAsia="Times New Roman" w:hAnsi="Times New Roman" w:cs="Times New Roman"/>
        </w:rPr>
        <w:t>сельхозназначения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6D4080" w:rsidRDefault="006D4080" w:rsidP="006D4080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Расширение границ поселка Элисенваара для индивидуального жилого строительства.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</w:p>
    <w:p w:rsidR="006D4080" w:rsidRDefault="006D4080" w:rsidP="006D4080">
      <w:pPr>
        <w:pStyle w:val="a6"/>
        <w:rPr>
          <w:rFonts w:ascii="Times New Roman" w:hAnsi="Times New Roman" w:cs="Times New Roman"/>
        </w:rPr>
      </w:pPr>
    </w:p>
    <w:p w:rsidR="006D4080" w:rsidRDefault="006D4080" w:rsidP="006D4080">
      <w:pPr>
        <w:pStyle w:val="a6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Перевод земельного участка площадью 30000 +/- 1516 кв.м., категория земель – земли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сельхозназначения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 кадастровом квартале 10:12:0031002:528, под  размещение вахтового поселка для работников карьера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Йокимяки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 (Ходатайство  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Ленстройдеталь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6D4080" w:rsidRDefault="006D4080" w:rsidP="006D4080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6D4080" w:rsidRDefault="006D4080" w:rsidP="006D4080">
      <w:pPr>
        <w:pStyle w:val="a6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Перевод земельного участка площадью 54000  кв.м., категория земель – земли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сельхозназначения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 кадастровом квартале 10:12:0031002, расположен в 2,5 км южнее станции Элисенваара под  размещение дробильно-сортировочного завода карьера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Йокимяки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 (Ходатайство  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Ленстройдеталь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6D4080" w:rsidRDefault="006D4080" w:rsidP="006D4080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6D4080" w:rsidRDefault="006D4080" w:rsidP="006D4080">
      <w:pPr>
        <w:pStyle w:val="a6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Перевод земельного участка площадью 10000+/- 70 кв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 категории земель – земли запаса, в кадастровом квартале   10:12:0022203,  под строительство автозаправочного комплекса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Экотранс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 (Ходатайств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 ООО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Экотранс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6D4080" w:rsidRDefault="006D4080"/>
    <w:sectPr w:rsidR="006D4080" w:rsidSect="00842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A72FD"/>
    <w:multiLevelType w:val="hybridMultilevel"/>
    <w:tmpl w:val="9DFC6DA2"/>
    <w:lvl w:ilvl="0" w:tplc="6AC0DE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C3B91"/>
    <w:rsid w:val="00641E59"/>
    <w:rsid w:val="006D1E07"/>
    <w:rsid w:val="006D4080"/>
    <w:rsid w:val="007234ED"/>
    <w:rsid w:val="0084250A"/>
    <w:rsid w:val="00E11A8E"/>
    <w:rsid w:val="00F342D9"/>
    <w:rsid w:val="00FC3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,новая страница,Заголовок 1 Знак2,Заголовок 1 Знак Знак1,Заголовок 1 Знак Знак Знак1,Заголовок 1 Знак Знак Знак Знак Знак Знак Знак Знак,Заголовок 1 Знак Знак Знак Знак,Заголовок 11 Знак,Заголовок 1 Знак1 Знак"/>
    <w:basedOn w:val="a"/>
    <w:next w:val="a"/>
    <w:link w:val="10"/>
    <w:qFormat/>
    <w:rsid w:val="007234E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C3B91"/>
    <w:rPr>
      <w:color w:val="0000FF"/>
      <w:u w:val="single"/>
    </w:rPr>
  </w:style>
  <w:style w:type="table" w:styleId="a4">
    <w:name w:val="Table Grid"/>
    <w:basedOn w:val="a1"/>
    <w:rsid w:val="00FC3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Раздел Договора Знак,H1 Знак,&quot;Алмаз&quot; Знак,новая страница Знак,Заголовок 1 Знак2 Знак,Заголовок 1 Знак Знак1 Знак,Заголовок 1 Знак Знак Знак1 Знак,Заголовок 1 Знак Знак Знак Знак Знак Знак Знак Знак Знак,Заголовок 11 Знак Знак"/>
    <w:basedOn w:val="a0"/>
    <w:link w:val="1"/>
    <w:rsid w:val="007234E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6"/>
    <w:locked/>
    <w:rsid w:val="007234ED"/>
    <w:rPr>
      <w:rFonts w:ascii="Calibri" w:hAnsi="Calibri" w:cs="Calibri"/>
      <w:color w:val="202020"/>
    </w:rPr>
  </w:style>
  <w:style w:type="paragraph" w:styleId="a6">
    <w:name w:val="No Spacing"/>
    <w:link w:val="a5"/>
    <w:uiPriority w:val="1"/>
    <w:qFormat/>
    <w:rsid w:val="007234ED"/>
    <w:pPr>
      <w:spacing w:after="0" w:line="240" w:lineRule="auto"/>
      <w:ind w:firstLine="709"/>
      <w:jc w:val="both"/>
    </w:pPr>
    <w:rPr>
      <w:rFonts w:ascii="Calibri" w:hAnsi="Calibri" w:cs="Calibri"/>
      <w:color w:val="2020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1215</Words>
  <Characters>6930</Characters>
  <Application>Microsoft Office Word</Application>
  <DocSecurity>0</DocSecurity>
  <Lines>57</Lines>
  <Paragraphs>16</Paragraphs>
  <ScaleCrop>false</ScaleCrop>
  <Company/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5</cp:revision>
  <dcterms:created xsi:type="dcterms:W3CDTF">2014-03-03T13:50:00Z</dcterms:created>
  <dcterms:modified xsi:type="dcterms:W3CDTF">2014-03-12T07:41:00Z</dcterms:modified>
</cp:coreProperties>
</file>